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32" w:rsidRPr="00E703EA" w:rsidRDefault="001D2832" w:rsidP="001D2832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703EA">
        <w:rPr>
          <w:rFonts w:ascii="Arial" w:hAnsi="Arial" w:cs="Arial"/>
          <w:b/>
          <w:sz w:val="56"/>
          <w:szCs w:val="56"/>
        </w:rPr>
        <w:t xml:space="preserve">Příspěvek na péči 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2410A6" w:rsidRDefault="002410A6" w:rsidP="001D2832">
      <w:pPr>
        <w:spacing w:after="0" w:line="240" w:lineRule="auto"/>
        <w:rPr>
          <w:rFonts w:ascii="Arial" w:hAnsi="Arial" w:cs="Arial"/>
          <w:sz w:val="29"/>
          <w:szCs w:val="29"/>
        </w:rPr>
        <w:sectPr w:rsidR="002410A6" w:rsidSect="002410A6">
          <w:pgSz w:w="11906" w:h="16838"/>
          <w:pgMar w:top="1135" w:right="566" w:bottom="993" w:left="993" w:header="708" w:footer="708" w:gutter="0"/>
          <w:cols w:num="2" w:space="145"/>
          <w:docGrid w:linePitch="360"/>
        </w:sectPr>
      </w:pPr>
    </w:p>
    <w:p w:rsidR="002410A6" w:rsidRDefault="002410A6" w:rsidP="001D2832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2410A6" w:rsidRDefault="002410A6" w:rsidP="001D2832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1D2832" w:rsidRPr="00444A18" w:rsidRDefault="001D2832" w:rsidP="001D2832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108/2006 Sb., ZÁKON ze dne 14. března 2006, o sociálních službách</w:t>
      </w:r>
    </w:p>
    <w:p w:rsidR="001D2832" w:rsidRPr="00444A18" w:rsidRDefault="001D2832" w:rsidP="001D2832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1D2832" w:rsidRPr="00444A18" w:rsidRDefault="001D2832" w:rsidP="001D2832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§ 8</w:t>
      </w:r>
    </w:p>
    <w:p w:rsidR="009744E4" w:rsidRDefault="009744E4" w:rsidP="001D2832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1D2832" w:rsidRPr="00444A18" w:rsidRDefault="001D2832" w:rsidP="001D2832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Osoba </w:t>
      </w:r>
      <w:r w:rsidRPr="00444A18">
        <w:rPr>
          <w:rFonts w:ascii="Arial" w:hAnsi="Arial" w:cs="Arial"/>
          <w:b/>
          <w:sz w:val="29"/>
          <w:szCs w:val="29"/>
        </w:rPr>
        <w:t>do 18 let věku</w:t>
      </w:r>
      <w:r w:rsidRPr="00444A18">
        <w:rPr>
          <w:rFonts w:ascii="Arial" w:hAnsi="Arial" w:cs="Arial"/>
          <w:sz w:val="29"/>
          <w:szCs w:val="29"/>
        </w:rPr>
        <w:t xml:space="preserve"> se považuje za závislou na pomoci jiné fyzické osoby:</w:t>
      </w:r>
    </w:p>
    <w:p w:rsidR="002410A6" w:rsidRDefault="002410A6" w:rsidP="001D2832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2410A6" w:rsidRDefault="002410A6" w:rsidP="001D2832">
      <w:pPr>
        <w:spacing w:after="0" w:line="240" w:lineRule="auto"/>
        <w:rPr>
          <w:rFonts w:ascii="Arial" w:hAnsi="Arial" w:cs="Arial"/>
          <w:sz w:val="29"/>
          <w:szCs w:val="29"/>
        </w:rPr>
        <w:sectPr w:rsidR="002410A6" w:rsidSect="002410A6">
          <w:type w:val="continuous"/>
          <w:pgSz w:w="11906" w:h="16838"/>
          <w:pgMar w:top="1135" w:right="566" w:bottom="993" w:left="993" w:header="708" w:footer="708" w:gutter="0"/>
          <w:cols w:space="145"/>
          <w:docGrid w:linePitch="360"/>
        </w:sectPr>
      </w:pPr>
    </w:p>
    <w:p w:rsidR="004318A6" w:rsidRPr="00444A18" w:rsidRDefault="004318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  <w:sectPr w:rsidR="004318A6" w:rsidRPr="00444A18" w:rsidSect="002410A6">
          <w:type w:val="continuous"/>
          <w:pgSz w:w="11906" w:h="16838"/>
          <w:pgMar w:top="1135" w:right="566" w:bottom="993" w:left="993" w:header="708" w:footer="708" w:gutter="0"/>
          <w:cols w:num="2" w:space="145"/>
          <w:docGrid w:linePitch="360"/>
        </w:sectPr>
      </w:pPr>
    </w:p>
    <w:tbl>
      <w:tblPr>
        <w:tblStyle w:val="Mkatabulky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0"/>
        <w:gridCol w:w="1276"/>
        <w:gridCol w:w="1417"/>
        <w:gridCol w:w="3402"/>
        <w:gridCol w:w="3578"/>
      </w:tblGrid>
      <w:tr w:rsidR="002410A6" w:rsidRPr="002410A6" w:rsidTr="002410A6">
        <w:tc>
          <w:tcPr>
            <w:tcW w:w="1100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  <w:bCs/>
              </w:rPr>
              <w:t>Počet „nezvládnutých“ životních potřeb</w:t>
            </w:r>
          </w:p>
        </w:tc>
        <w:tc>
          <w:tcPr>
            <w:tcW w:w="6980" w:type="dxa"/>
            <w:gridSpan w:val="2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  <w:bCs/>
              </w:rPr>
              <w:t>Výše příspěvku</w:t>
            </w:r>
          </w:p>
        </w:tc>
      </w:tr>
      <w:tr w:rsidR="002410A6" w:rsidRPr="002410A6" w:rsidTr="002410A6">
        <w:tc>
          <w:tcPr>
            <w:tcW w:w="1100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  <w:bCs/>
              </w:rPr>
              <w:t>Stupeň</w:t>
            </w:r>
          </w:p>
        </w:tc>
        <w:tc>
          <w:tcPr>
            <w:tcW w:w="1276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děti</w:t>
            </w:r>
          </w:p>
        </w:tc>
        <w:tc>
          <w:tcPr>
            <w:tcW w:w="1417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dospělí</w:t>
            </w:r>
          </w:p>
        </w:tc>
        <w:tc>
          <w:tcPr>
            <w:tcW w:w="3402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děti</w:t>
            </w:r>
          </w:p>
        </w:tc>
        <w:tc>
          <w:tcPr>
            <w:tcW w:w="3578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dospělí</w:t>
            </w:r>
          </w:p>
        </w:tc>
      </w:tr>
      <w:tr w:rsidR="002410A6" w:rsidRPr="002410A6" w:rsidTr="002410A6">
        <w:tc>
          <w:tcPr>
            <w:tcW w:w="1100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1276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3 nebo 4</w:t>
            </w:r>
          </w:p>
        </w:tc>
        <w:tc>
          <w:tcPr>
            <w:tcW w:w="3402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3 300 Kč/</w:t>
            </w:r>
            <w:proofErr w:type="spellStart"/>
            <w:r w:rsidRPr="002410A6">
              <w:rPr>
                <w:rFonts w:ascii="Arial" w:hAnsi="Arial" w:cs="Arial"/>
              </w:rPr>
              <w:t>měs</w:t>
            </w:r>
            <w:proofErr w:type="spellEnd"/>
            <w:r w:rsidRPr="002410A6">
              <w:rPr>
                <w:rFonts w:ascii="Arial" w:hAnsi="Arial" w:cs="Arial"/>
              </w:rPr>
              <w:t>.</w:t>
            </w:r>
          </w:p>
        </w:tc>
        <w:tc>
          <w:tcPr>
            <w:tcW w:w="3578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880 Kč/</w:t>
            </w:r>
            <w:proofErr w:type="spellStart"/>
            <w:r w:rsidRPr="002410A6">
              <w:rPr>
                <w:rFonts w:ascii="Arial" w:hAnsi="Arial" w:cs="Arial"/>
              </w:rPr>
              <w:t>měs</w:t>
            </w:r>
            <w:proofErr w:type="spellEnd"/>
            <w:r w:rsidRPr="002410A6">
              <w:rPr>
                <w:rFonts w:ascii="Arial" w:hAnsi="Arial" w:cs="Arial"/>
              </w:rPr>
              <w:t>.</w:t>
            </w:r>
          </w:p>
        </w:tc>
      </w:tr>
      <w:tr w:rsidR="002410A6" w:rsidRPr="002410A6" w:rsidTr="002410A6">
        <w:tc>
          <w:tcPr>
            <w:tcW w:w="1100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1276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4 nebo 5</w:t>
            </w:r>
          </w:p>
        </w:tc>
        <w:tc>
          <w:tcPr>
            <w:tcW w:w="1417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5 nebo 6</w:t>
            </w:r>
          </w:p>
        </w:tc>
        <w:tc>
          <w:tcPr>
            <w:tcW w:w="3402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6 600 Kč/</w:t>
            </w:r>
            <w:proofErr w:type="spellStart"/>
            <w:r w:rsidRPr="002410A6">
              <w:rPr>
                <w:rFonts w:ascii="Arial" w:hAnsi="Arial" w:cs="Arial"/>
              </w:rPr>
              <w:t>měs</w:t>
            </w:r>
            <w:proofErr w:type="spellEnd"/>
            <w:r w:rsidRPr="002410A6">
              <w:rPr>
                <w:rFonts w:ascii="Arial" w:hAnsi="Arial" w:cs="Arial"/>
              </w:rPr>
              <w:t>.</w:t>
            </w:r>
          </w:p>
        </w:tc>
        <w:tc>
          <w:tcPr>
            <w:tcW w:w="3578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4 400 Kč/</w:t>
            </w:r>
            <w:proofErr w:type="spellStart"/>
            <w:r w:rsidRPr="002410A6">
              <w:rPr>
                <w:rFonts w:ascii="Arial" w:hAnsi="Arial" w:cs="Arial"/>
              </w:rPr>
              <w:t>měs</w:t>
            </w:r>
            <w:proofErr w:type="spellEnd"/>
            <w:r w:rsidRPr="002410A6">
              <w:rPr>
                <w:rFonts w:ascii="Arial" w:hAnsi="Arial" w:cs="Arial"/>
              </w:rPr>
              <w:t>.</w:t>
            </w:r>
          </w:p>
        </w:tc>
      </w:tr>
      <w:tr w:rsidR="002410A6" w:rsidRPr="002410A6" w:rsidTr="002410A6">
        <w:tc>
          <w:tcPr>
            <w:tcW w:w="1100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1276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6 nebo 7</w:t>
            </w:r>
          </w:p>
        </w:tc>
        <w:tc>
          <w:tcPr>
            <w:tcW w:w="1417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7 nebo 8</w:t>
            </w:r>
          </w:p>
        </w:tc>
        <w:tc>
          <w:tcPr>
            <w:tcW w:w="3402" w:type="dxa"/>
          </w:tcPr>
          <w:p w:rsidR="002410A6" w:rsidRPr="002410A6" w:rsidRDefault="002410A6" w:rsidP="002410A6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</w:rPr>
              <w:t xml:space="preserve">Péče doma - </w:t>
            </w:r>
            <w:r w:rsidRPr="002410A6">
              <w:rPr>
                <w:rFonts w:ascii="Arial" w:hAnsi="Arial" w:cs="Arial"/>
              </w:rPr>
              <w:t>13 900 Kč/</w:t>
            </w:r>
            <w:proofErr w:type="spellStart"/>
            <w:r w:rsidRPr="002410A6">
              <w:rPr>
                <w:rFonts w:ascii="Arial" w:hAnsi="Arial" w:cs="Arial"/>
              </w:rPr>
              <w:t>měs</w:t>
            </w:r>
            <w:proofErr w:type="spellEnd"/>
            <w:r w:rsidRPr="002410A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578" w:type="dxa"/>
          </w:tcPr>
          <w:p w:rsidR="002410A6" w:rsidRPr="002410A6" w:rsidRDefault="002410A6" w:rsidP="002410A6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</w:rPr>
              <w:t xml:space="preserve">Péče doma - </w:t>
            </w:r>
            <w:r w:rsidRPr="002410A6">
              <w:rPr>
                <w:rFonts w:ascii="Arial" w:hAnsi="Arial" w:cs="Arial"/>
              </w:rPr>
              <w:t>12 800 Kč/</w:t>
            </w:r>
            <w:proofErr w:type="spellStart"/>
            <w:r w:rsidRPr="002410A6">
              <w:rPr>
                <w:rFonts w:ascii="Arial" w:hAnsi="Arial" w:cs="Arial"/>
              </w:rPr>
              <w:t>měs</w:t>
            </w:r>
            <w:proofErr w:type="spellEnd"/>
            <w:r w:rsidRPr="002410A6">
              <w:rPr>
                <w:rFonts w:ascii="Arial" w:hAnsi="Arial" w:cs="Arial"/>
              </w:rPr>
              <w:t xml:space="preserve">. </w:t>
            </w:r>
          </w:p>
        </w:tc>
      </w:tr>
      <w:tr w:rsidR="002410A6" w:rsidRPr="002410A6" w:rsidTr="002410A6">
        <w:tc>
          <w:tcPr>
            <w:tcW w:w="1100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</w:rPr>
              <w:t>Péče v zařízení</w:t>
            </w:r>
            <w:r w:rsidRPr="002410A6">
              <w:rPr>
                <w:rFonts w:ascii="Arial" w:hAnsi="Arial" w:cs="Arial"/>
              </w:rPr>
              <w:t xml:space="preserve"> - 9 900 Kč/</w:t>
            </w:r>
            <w:proofErr w:type="spellStart"/>
            <w:r w:rsidRPr="002410A6">
              <w:rPr>
                <w:rFonts w:ascii="Arial" w:hAnsi="Arial" w:cs="Arial"/>
              </w:rPr>
              <w:t>měs</w:t>
            </w:r>
            <w:proofErr w:type="spellEnd"/>
            <w:r w:rsidRPr="002410A6">
              <w:rPr>
                <w:rFonts w:ascii="Arial" w:hAnsi="Arial" w:cs="Arial"/>
              </w:rPr>
              <w:t>.</w:t>
            </w:r>
          </w:p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578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</w:rPr>
              <w:t>Péče v zařízení</w:t>
            </w:r>
            <w:r w:rsidRPr="002410A6">
              <w:rPr>
                <w:rFonts w:ascii="Arial" w:hAnsi="Arial" w:cs="Arial"/>
              </w:rPr>
              <w:t xml:space="preserve"> - 8 800 Kč/</w:t>
            </w:r>
            <w:proofErr w:type="spellStart"/>
            <w:r w:rsidRPr="002410A6">
              <w:rPr>
                <w:rFonts w:ascii="Arial" w:hAnsi="Arial" w:cs="Arial"/>
              </w:rPr>
              <w:t>měs</w:t>
            </w:r>
            <w:proofErr w:type="spellEnd"/>
            <w:r w:rsidRPr="002410A6">
              <w:rPr>
                <w:rFonts w:ascii="Arial" w:hAnsi="Arial" w:cs="Arial"/>
              </w:rPr>
              <w:t>.</w:t>
            </w:r>
          </w:p>
        </w:tc>
      </w:tr>
      <w:tr w:rsidR="002410A6" w:rsidRPr="002410A6" w:rsidTr="002410A6">
        <w:tc>
          <w:tcPr>
            <w:tcW w:w="1100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  <w:bCs/>
              </w:rPr>
              <w:t>IV.</w:t>
            </w:r>
          </w:p>
        </w:tc>
        <w:tc>
          <w:tcPr>
            <w:tcW w:w="1276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8 nebo 9</w:t>
            </w:r>
          </w:p>
        </w:tc>
        <w:tc>
          <w:tcPr>
            <w:tcW w:w="1417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</w:rPr>
              <w:t>9 nebo 10</w:t>
            </w:r>
          </w:p>
        </w:tc>
        <w:tc>
          <w:tcPr>
            <w:tcW w:w="3402" w:type="dxa"/>
          </w:tcPr>
          <w:p w:rsidR="002410A6" w:rsidRPr="002410A6" w:rsidRDefault="002410A6" w:rsidP="002410A6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</w:rPr>
              <w:t xml:space="preserve">Péče doma - </w:t>
            </w:r>
            <w:r w:rsidRPr="002410A6">
              <w:rPr>
                <w:rFonts w:ascii="Arial" w:hAnsi="Arial" w:cs="Arial"/>
              </w:rPr>
              <w:t>19 200 Kč/</w:t>
            </w:r>
            <w:proofErr w:type="spellStart"/>
            <w:r w:rsidRPr="002410A6">
              <w:rPr>
                <w:rFonts w:ascii="Arial" w:hAnsi="Arial" w:cs="Arial"/>
              </w:rPr>
              <w:t>měs</w:t>
            </w:r>
            <w:proofErr w:type="spellEnd"/>
            <w:r w:rsidRPr="002410A6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3578" w:type="dxa"/>
          </w:tcPr>
          <w:p w:rsidR="002410A6" w:rsidRPr="002410A6" w:rsidRDefault="002410A6" w:rsidP="002410A6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</w:rPr>
              <w:t xml:space="preserve">Péče doma - </w:t>
            </w:r>
            <w:r w:rsidRPr="002410A6">
              <w:rPr>
                <w:rFonts w:ascii="Arial" w:hAnsi="Arial" w:cs="Arial"/>
              </w:rPr>
              <w:t>19 200 Kč/</w:t>
            </w:r>
            <w:proofErr w:type="spellStart"/>
            <w:r w:rsidRPr="002410A6">
              <w:rPr>
                <w:rFonts w:ascii="Arial" w:hAnsi="Arial" w:cs="Arial"/>
              </w:rPr>
              <w:t>měs</w:t>
            </w:r>
            <w:proofErr w:type="spellEnd"/>
            <w:r w:rsidRPr="002410A6">
              <w:rPr>
                <w:rFonts w:ascii="Arial" w:hAnsi="Arial" w:cs="Arial"/>
              </w:rPr>
              <w:t xml:space="preserve">. </w:t>
            </w:r>
          </w:p>
        </w:tc>
      </w:tr>
      <w:tr w:rsidR="002410A6" w:rsidRPr="002410A6" w:rsidTr="002410A6">
        <w:tc>
          <w:tcPr>
            <w:tcW w:w="1100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2410A6" w:rsidRPr="002410A6" w:rsidRDefault="002410A6" w:rsidP="002410A6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</w:rPr>
              <w:t>Péče v zařízení</w:t>
            </w:r>
            <w:r>
              <w:rPr>
                <w:rFonts w:ascii="Arial" w:hAnsi="Arial" w:cs="Arial"/>
              </w:rPr>
              <w:t xml:space="preserve"> - 13 200 </w:t>
            </w:r>
            <w:r w:rsidRPr="002410A6">
              <w:rPr>
                <w:rFonts w:ascii="Arial" w:hAnsi="Arial" w:cs="Arial"/>
                <w:sz w:val="20"/>
                <w:szCs w:val="20"/>
              </w:rPr>
              <w:t>Kč/</w:t>
            </w:r>
            <w:proofErr w:type="spellStart"/>
            <w:r w:rsidRPr="002410A6">
              <w:rPr>
                <w:rFonts w:ascii="Arial" w:hAnsi="Arial" w:cs="Arial"/>
                <w:sz w:val="20"/>
                <w:szCs w:val="20"/>
              </w:rPr>
              <w:t>měs</w:t>
            </w:r>
            <w:proofErr w:type="spellEnd"/>
          </w:p>
        </w:tc>
        <w:tc>
          <w:tcPr>
            <w:tcW w:w="3578" w:type="dxa"/>
          </w:tcPr>
          <w:p w:rsidR="002410A6" w:rsidRPr="002410A6" w:rsidRDefault="002410A6" w:rsidP="00B62B4C">
            <w:pPr>
              <w:spacing w:before="120"/>
              <w:rPr>
                <w:rFonts w:ascii="Arial" w:hAnsi="Arial" w:cs="Arial"/>
              </w:rPr>
            </w:pPr>
            <w:r w:rsidRPr="002410A6">
              <w:rPr>
                <w:rFonts w:ascii="Arial" w:hAnsi="Arial" w:cs="Arial"/>
                <w:b/>
              </w:rPr>
              <w:t>Péče v zařízení</w:t>
            </w:r>
            <w:r w:rsidRPr="002410A6">
              <w:rPr>
                <w:rFonts w:ascii="Arial" w:hAnsi="Arial" w:cs="Arial"/>
              </w:rPr>
              <w:t xml:space="preserve"> - 13 200 Kč/</w:t>
            </w:r>
            <w:proofErr w:type="spellStart"/>
            <w:r w:rsidRPr="002410A6">
              <w:rPr>
                <w:rFonts w:ascii="Arial" w:hAnsi="Arial" w:cs="Arial"/>
              </w:rPr>
              <w:t>měs</w:t>
            </w:r>
            <w:proofErr w:type="spellEnd"/>
            <w:r w:rsidRPr="002410A6">
              <w:rPr>
                <w:rFonts w:ascii="Arial" w:hAnsi="Arial" w:cs="Arial"/>
              </w:rPr>
              <w:t>.</w:t>
            </w:r>
          </w:p>
        </w:tc>
      </w:tr>
    </w:tbl>
    <w:p w:rsidR="002410A6" w:rsidRDefault="002410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</w:p>
    <w:p w:rsidR="002410A6" w:rsidRDefault="002410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</w:p>
    <w:p w:rsidR="002410A6" w:rsidRPr="00444A18" w:rsidRDefault="002410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505/2006 Sb. VYHLÁŠKA, </w:t>
      </w:r>
      <w:r w:rsidRPr="00444A18">
        <w:rPr>
          <w:rFonts w:ascii="Arial" w:hAnsi="Arial" w:cs="Arial"/>
          <w:sz w:val="29"/>
          <w:szCs w:val="29"/>
        </w:rPr>
        <w:t xml:space="preserve">ze dne 15. listopadu 2006,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kterou se provádějí některá ustanovení zákona o sociálních službách </w:t>
      </w:r>
      <w:r w:rsidRPr="00444A18">
        <w:rPr>
          <w:rFonts w:ascii="Arial" w:hAnsi="Arial" w:cs="Arial"/>
          <w:b/>
          <w:bCs/>
          <w:color w:val="FF0000"/>
          <w:sz w:val="29"/>
          <w:szCs w:val="29"/>
        </w:rPr>
        <w:t xml:space="preserve"> </w:t>
      </w:r>
      <w:r w:rsidRPr="00444A18">
        <w:rPr>
          <w:rFonts w:ascii="Arial" w:hAnsi="Arial" w:cs="Arial"/>
          <w:b/>
          <w:bCs/>
          <w:color w:val="FF0000"/>
          <w:sz w:val="29"/>
          <w:szCs w:val="29"/>
        </w:rPr>
        <w:tab/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9"/>
          <w:szCs w:val="29"/>
        </w:rPr>
      </w:pP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bookmarkStart w:id="0" w:name="_GoBack"/>
      <w:bookmarkEnd w:id="0"/>
      <w:r w:rsidRPr="00444A18">
        <w:rPr>
          <w:rFonts w:ascii="Arial" w:hAnsi="Arial" w:cs="Arial"/>
          <w:b/>
          <w:bCs/>
          <w:sz w:val="29"/>
          <w:szCs w:val="29"/>
        </w:rPr>
        <w:t xml:space="preserve">ČÁST PRVNÍ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ZPŮSOB HODNOCENÍ SCHOPNOSTI ZVLÁDAT ZÁKLADNÍ ŽIVOTNÍ POTŘEBY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9"/>
          <w:szCs w:val="29"/>
        </w:rPr>
      </w:pP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§ 1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ab/>
        <w:t xml:space="preserve">(1) Schopnost osoby zvládat základní životní potřeby se pro účely stanovení stupně závislosti hodnotí podle aktivit, které jsou pro jednotlivé základní životní potřeby vymezeny v příloze č. 1 k této vyhlášce.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ab/>
        <w:t xml:space="preserve">(2) Schopnost osoby zvládat základní životní potřeby pro účely stanovení stupně závislosti se hodnotí v přirozeném sociálním prostředí a s ohledem na věk fyzické osoby.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ab/>
        <w:t xml:space="preserve">(3) Při hodnocení schopnosti osoby zvládat základní životní potřeby se hodnotí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lastRenderedPageBreak/>
        <w:t xml:space="preserve">a) tělesné struktury a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b) tělesné funkce duševní, mentální, smyslové, oběhové, dechové, hematologické, imunologické, endokrinologické, metabolické, zažívací, vylučovací, </w:t>
      </w:r>
      <w:proofErr w:type="spellStart"/>
      <w:r w:rsidRPr="00444A18">
        <w:rPr>
          <w:rFonts w:ascii="Arial" w:hAnsi="Arial" w:cs="Arial"/>
          <w:sz w:val="29"/>
          <w:szCs w:val="29"/>
        </w:rPr>
        <w:t>neuromuskuloskeletální</w:t>
      </w:r>
      <w:proofErr w:type="spellEnd"/>
      <w:r w:rsidRPr="00444A18">
        <w:rPr>
          <w:rFonts w:ascii="Arial" w:hAnsi="Arial" w:cs="Arial"/>
          <w:sz w:val="29"/>
          <w:szCs w:val="29"/>
        </w:rPr>
        <w:t xml:space="preserve">, včetně hrubé a jemné motoriky, a funkce hlasu, řeči a kůže, a to ve vztahu k rozsahu a tíži poruchy funkčních schopností.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ab/>
        <w:t xml:space="preserve">(4) Za neschopnost zvládání základní životní potřeby se považuje stav, kdy porucha funkčních schopností dosahuje úrovně úplné poruchy nebo poruchy těžké, kdy i přes využívání zachovaných potenciálů a kompetencí fyzické osoby a využívání běžně dostupných pomůcek, prostředků, předmětů denní potřeby nebo vybavení domácnosti, veřejných prostor nebo s využitím zdravotnického prostředku nelze zvládnout životní potřebu v přijatelném standardu. Za neschopnost zvládání základní životní potřeby se považuje rovněž stav, kdy režim nařízený odborným lékařem poskytujícím specializované zdravotnické služby neumožňuje provádění základní životní potřeby v přijatelném standardu. </w:t>
      </w:r>
      <w:r w:rsidRPr="00444A18">
        <w:rPr>
          <w:rFonts w:ascii="Arial" w:hAnsi="Arial" w:cs="Arial"/>
          <w:b/>
          <w:sz w:val="29"/>
          <w:szCs w:val="29"/>
        </w:rPr>
        <w:t>Přijatelným standardem se rozumí zvládání základní životní potřeby v kvalitě a způsobem, který je běžný a obvyklý, a který umožňuje, aby tato potřeba byla zvládnuta bez každodenní pomoci jiné osoby.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2410A6" w:rsidRDefault="002410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</w:p>
    <w:p w:rsidR="002410A6" w:rsidRDefault="002410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Příloha 1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Vymezení schopností zvládat základní životní potřeby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Příloha 1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Vymezení schopností zvládat základní životní potřeby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a) Mobilita</w:t>
      </w:r>
      <w:r w:rsidR="009744E4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 zvládat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vstávání a usedání,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stoj,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zaujímat a měnit polohy,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pohybovat se chůzí krok za krokem, popřípadě i s přerušováním zastávkami, v bytě a běžném terénu v dosahu alespoň 200 m, a to i po nerovném povrchu,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otevírat a zavírat dveře,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6. chůzi po schodech v rozsahu jednoho patra směrem nahoru i dolů,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7. nastupovat a vystupovat z dopravních prostředků včetně bariérových, a používat je.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2410A6" w:rsidP="002410A6">
      <w:pPr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br w:type="page"/>
      </w:r>
      <w:r w:rsidR="00C82AD5" w:rsidRPr="00444A18">
        <w:rPr>
          <w:rFonts w:ascii="Arial" w:hAnsi="Arial" w:cs="Arial"/>
          <w:b/>
          <w:sz w:val="29"/>
          <w:szCs w:val="29"/>
        </w:rPr>
        <w:lastRenderedPageBreak/>
        <w:t>b) Orientace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="00C82AD5"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poznávat a rozeznávat zrakem a sluchem,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mít přiměřené duševní kompetence,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orientovat se osobou, časem a místem,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orientovat se v přirozeném sociálním prostředí,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orientovat se v obvyklých situacích a přiměřeně v nich reagovat.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c) Komunikace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vyjadřovat se srozumitelně mluvenou řečí a dorozumět se jejím prostřednictvím s jinými osobami v rozsahu běžné slovní zásoby odpovídající věku a sociálnímu postavení,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chápat obsah přijímaných a sdělovaných zpráv,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vytvářet rukou psanou krátkou zprávu,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porozumět všeobecně používaným základním obrazovým symbolům a zvukovým signálům,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používat běžné komunikační prostředky.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d) Stravování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vybrat si ke konzumaci hotový nápoj a potraviny,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nalít nápoj,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rozdělit stravu na menší kousky a naservírovat ji,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najíst se a napít,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dodržovat stanovený dietní režim,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6. konzumovat stravu v obvyklém denním režimu,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7. přemístit nápoj a stravu na místo konzumace.</w:t>
      </w:r>
    </w:p>
    <w:p w:rsidR="00F40F2D" w:rsidRPr="00444A18" w:rsidRDefault="00F40F2D" w:rsidP="00F40F2D">
      <w:pPr>
        <w:spacing w:after="0" w:line="240" w:lineRule="auto"/>
        <w:rPr>
          <w:rFonts w:ascii="Arial" w:hAnsi="Arial" w:cs="Arial"/>
          <w:b/>
          <w:sz w:val="29"/>
          <w:szCs w:val="29"/>
        </w:rPr>
      </w:pPr>
    </w:p>
    <w:p w:rsidR="00C82AD5" w:rsidRPr="00444A18" w:rsidRDefault="00C82AD5" w:rsidP="00F40F2D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e) Oblékání a obouvání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vybrat si oblečení a obutí přiměřené okolnostem,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rozeznat rub a líc oblečení a správně je vrstvit,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oblékat se a obouvat se,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svlékat se a zouvat se,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manipulovat s oblečením v souvislosti s denním režimem.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f) Tělesná hygiena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použít hygienické zařízení,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dodržovat tělesnou hygienu, mýt si a osušovat si jednotlivé části těla,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lastRenderedPageBreak/>
        <w:t>3. provádět celkovou hygienu,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česat se, provádět ústní hygienu, holit se.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g) Výkon fyziologické potřeby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včas používat WC,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zaujmout vhodnou polohu,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vyprázdnit se,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provést očistu,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používat hygienické pomůcky.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h) Péče o zdraví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dodržovat stanovený léčebný režim,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provádět stanovené preventivní, léčebné a léčebně rehabilitační a ošetřovatelské postupy a opatření a používat k tomu potřebné léky nebo pomůcky,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rozpoznat zdravotní problém a v případě potřeby vyhledat nebo přivolat pomoc.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i) Osobní aktivity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navazovat kontakty a vztahy s jinými osobami,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plánovat a uspořádat osobní aktivity,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styku se společenským prostředím,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stanovit si a dodržet denní program,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vykonávat aktivity obvyklé věku a prostředí, například vzdělávání, zaměstnání, volnočasové aktivity, vyřizovat své záležitosti.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j) Péče o domácnost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nakládat s penězi v rámci osobních příjmů a domácnosti,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manipulovat s předměty denní potřeby,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obstarat si běžný nákup,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ovládat běžné domácí spotřebiče,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uvařit si jednoduché teplé jídlo a nápoj,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6. vykonávat běžné domácí práce, nakládat s prádlem, mýt nádobí,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7. obsluhovat topení,</w:t>
      </w:r>
    </w:p>
    <w:p w:rsidR="00FC2584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8. udržovat pořádek.</w:t>
      </w:r>
    </w:p>
    <w:sectPr w:rsidR="00FC2584" w:rsidRPr="00444A18" w:rsidSect="00444A18">
      <w:type w:val="continuous"/>
      <w:pgSz w:w="11906" w:h="16838"/>
      <w:pgMar w:top="1135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471C"/>
    <w:multiLevelType w:val="hybridMultilevel"/>
    <w:tmpl w:val="026097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65799"/>
    <w:multiLevelType w:val="hybridMultilevel"/>
    <w:tmpl w:val="BBD2D9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2A7955"/>
    <w:multiLevelType w:val="hybridMultilevel"/>
    <w:tmpl w:val="58367E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D61326"/>
    <w:multiLevelType w:val="hybridMultilevel"/>
    <w:tmpl w:val="FF028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D92D9A"/>
    <w:multiLevelType w:val="hybridMultilevel"/>
    <w:tmpl w:val="96DA9D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9F6FE5"/>
    <w:multiLevelType w:val="hybridMultilevel"/>
    <w:tmpl w:val="E2A8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08A4949"/>
    <w:multiLevelType w:val="hybridMultilevel"/>
    <w:tmpl w:val="D1AC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5047E4"/>
    <w:multiLevelType w:val="hybridMultilevel"/>
    <w:tmpl w:val="946A0D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583F1C"/>
    <w:multiLevelType w:val="hybridMultilevel"/>
    <w:tmpl w:val="992C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4D0794"/>
    <w:multiLevelType w:val="hybridMultilevel"/>
    <w:tmpl w:val="E16E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0C"/>
    <w:rsid w:val="00142C11"/>
    <w:rsid w:val="001B090C"/>
    <w:rsid w:val="001D2832"/>
    <w:rsid w:val="002410A6"/>
    <w:rsid w:val="003A6E3E"/>
    <w:rsid w:val="004318A6"/>
    <w:rsid w:val="00444A18"/>
    <w:rsid w:val="005B68A0"/>
    <w:rsid w:val="006809EF"/>
    <w:rsid w:val="0083439D"/>
    <w:rsid w:val="009744E4"/>
    <w:rsid w:val="00990A2F"/>
    <w:rsid w:val="00A60BFB"/>
    <w:rsid w:val="00C61444"/>
    <w:rsid w:val="00C82AD5"/>
    <w:rsid w:val="00E703EA"/>
    <w:rsid w:val="00F40F2D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050B2-337F-4AF9-B53F-97E9DF65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90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283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832"/>
    <w:rPr>
      <w:rFonts w:ascii="Arial" w:eastAsia="Times New Roman" w:hAnsi="Arial" w:cs="Arial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4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938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Vrchotová</dc:creator>
  <cp:lastModifiedBy>Koutova</cp:lastModifiedBy>
  <cp:revision>11</cp:revision>
  <cp:lastPrinted>2020-03-31T13:26:00Z</cp:lastPrinted>
  <dcterms:created xsi:type="dcterms:W3CDTF">2016-11-11T13:51:00Z</dcterms:created>
  <dcterms:modified xsi:type="dcterms:W3CDTF">2020-03-31T13:35:00Z</dcterms:modified>
</cp:coreProperties>
</file>